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Joshua Krafchick</w:t>
      </w:r>
    </w:p>
    <w:p>
      <w:pPr>
        <w:spacing w:after="120"/>
      </w:pPr>
      <w:r>
        <w:rPr>
          <w:i/>
          <w:iCs/>
          <w:color w:val="F15A29"/>
        </w:rPr>
        <w:t xml:space="preserve">Founder, 369 Financial | Host, Unconventional Money Moves</w:t>
      </w:r>
    </w:p>
    <w:p>
      <w:pPr>
        <w:spacing w:after="200"/>
      </w:pPr>
      <w:r>
        <w:rPr>
          <w:b/>
          <w:bCs/>
          <w:color w:val="241F63"/>
          <w:sz w:val="20"/>
          <w:szCs w:val="20"/>
        </w:rPr>
        <w:t xml:space="preserve">Standard Bio bio</w:t>
      </w:r>
    </w:p>
    <w:p>
      <w:pPr>
        <w:spacing w:after="160" w:line="300"/>
      </w:pPr>
      <w:r>
        <w:rPr>
          <w:sz w:val="24"/>
          <w:szCs w:val="24"/>
        </w:rPr>
        <w:t xml:space="preserve">Joshua Krafchick is the founder of 369 Financial, a fee-only financial advisory firm helping tech professionals and executives make sense of concentrated company stock, equity compensation, and the financial decisions that come with building wealth.</w:t>
      </w:r>
    </w:p>
    <w:p>
      <w:pPr>
        <w:spacing w:after="160" w:line="300"/>
      </w:pPr>
      <w:r>
        <w:rPr>
          <w:sz w:val="24"/>
          <w:szCs w:val="24"/>
        </w:rPr>
        <w:t xml:space="preserve">Joshua earned a degree in Actuarial Science and began his career in financial services before founding 369 Financial in 2020. He created the firm around a simple idea: financial planning should start with the person, not the product.</w:t>
      </w:r>
    </w:p>
    <w:p>
      <w:pPr>
        <w:spacing w:after="160" w:line="300"/>
      </w:pPr>
      <w:r>
        <w:rPr>
          <w:sz w:val="24"/>
          <w:szCs w:val="24"/>
        </w:rPr>
        <w:t xml:space="preserve">Today, Joshua works with clients whose financial lives involve overlapping decisions around company stock, taxes, liquidity, career changes, investing, and family goals. His approach helps clients understand how the pieces of their financial lives fit together.</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Joshua Krafchick: Standard Bio</dc:title>
  <dc:creator>Wonderfish</dc:creator>
  <cp:lastModifiedBy>Un-named</cp:lastModifiedBy>
  <cp:revision>1</cp:revision>
  <dcterms:created xsi:type="dcterms:W3CDTF">2026-10-21T03:51:11.923Z</dcterms:created>
  <dcterms:modified xsi:type="dcterms:W3CDTF">2026-10-21T03:51:11.923Z</dcterms:modified>
</cp:coreProperties>
</file>

<file path=docProps/custom.xml><?xml version="1.0" encoding="utf-8"?>
<Properties xmlns="http://schemas.openxmlformats.org/officeDocument/2006/custom-properties" xmlns:vt="http://schemas.openxmlformats.org/officeDocument/2006/docPropsVTypes"/>
</file>